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06" w:rsidRPr="00E82457" w:rsidRDefault="002A0806" w:rsidP="002A0806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E82457">
        <w:rPr>
          <w:rFonts w:ascii="Times New Roman" w:hAnsi="Times New Roman" w:cs="Times New Roman"/>
          <w:b w:val="0"/>
          <w:caps/>
          <w:color w:val="auto"/>
        </w:rPr>
        <w:t xml:space="preserve">Примерный перечень вопросов к </w:t>
      </w:r>
      <w:r w:rsidR="000F67F7">
        <w:rPr>
          <w:rFonts w:ascii="Times New Roman" w:hAnsi="Times New Roman" w:cs="Times New Roman"/>
          <w:b w:val="0"/>
          <w:caps/>
          <w:color w:val="auto"/>
        </w:rPr>
        <w:t>экзамену</w:t>
      </w:r>
    </w:p>
    <w:p w:rsidR="002A0806" w:rsidRPr="00E82457" w:rsidRDefault="002A0806" w:rsidP="002A0806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E82457">
        <w:rPr>
          <w:rFonts w:ascii="Times New Roman" w:hAnsi="Times New Roman" w:cs="Times New Roman"/>
          <w:b w:val="0"/>
          <w:caps/>
          <w:color w:val="auto"/>
        </w:rPr>
        <w:t>по учебной дисциплине «микроэкономика»</w:t>
      </w:r>
    </w:p>
    <w:p w:rsidR="002A0806" w:rsidRPr="00E82457" w:rsidRDefault="002A0806" w:rsidP="002A0806">
      <w:pPr>
        <w:pStyle w:val="1"/>
        <w:shd w:val="clear" w:color="auto" w:fill="auto"/>
        <w:spacing w:before="0" w:line="240" w:lineRule="auto"/>
        <w:ind w:left="20" w:right="20" w:firstLine="851"/>
        <w:rPr>
          <w:sz w:val="24"/>
          <w:szCs w:val="24"/>
        </w:rPr>
      </w:pPr>
    </w:p>
    <w:p w:rsidR="002A0806" w:rsidRPr="00E82457" w:rsidRDefault="002A0806" w:rsidP="002A0806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right="467"/>
        <w:jc w:val="both"/>
        <w:textAlignment w:val="baseline"/>
      </w:pPr>
      <w:r w:rsidRPr="00E82457">
        <w:t xml:space="preserve">Предмет курса и проблема выбора экономических субъектов. 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Рациональное поведение потребителя.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Методы микроэкономического анализа.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Проблема оценки потребителем полезности благ.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Кривые безразличия и их свойства.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Бюджетные ограничения и их свойства.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 xml:space="preserve">Графическая интерпретация равновесия потребителя.  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Эффекты дохода и замещения.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Кривая «цена-потребление» и кривая спроса.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 xml:space="preserve">Кривая «доход-потребление» и кривая </w:t>
      </w:r>
      <w:proofErr w:type="spellStart"/>
      <w:r w:rsidRPr="00E82457">
        <w:t>Энгеля</w:t>
      </w:r>
      <w:proofErr w:type="spellEnd"/>
      <w:r w:rsidRPr="00E82457">
        <w:t>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Постоянные и переменные факторы производства, их оптимальное сочетание.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Предельная норма технологического замещения и предельная производительность факторов производства.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E82457">
        <w:t>Понятие и классификация издержек фирмы.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Издержки фирмы в краткосрочном  периоде.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Издержки фирмы в долгосрочном периоде.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Доход и прибыль фирмы.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Общая характеристика рыночных структур.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Определение объема и цены в условиях совершенной конкуренции.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Равновесие в краткосрочном периоде (Графическое изображение).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 xml:space="preserve">Максимизация прибыли в долгосрочном периоде. (Графическое изображение). 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Свободная конкуренция и эффективность производства.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Монополия: понятие, виды. Определение объема и цены в условиях монополии (Графическое изображение).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Монополистическая дискриминация. Монополия и эффективность.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Олигополия: понятие, виды. Определяющий признак.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Монополистическая конкуренция и ее характерные черты.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Определение объема и цены в условиях монополистической конкуренции.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ind w:left="0" w:firstLine="426"/>
        <w:jc w:val="both"/>
      </w:pPr>
      <w:r w:rsidRPr="00E82457">
        <w:t>Спрос и предложение на основные факторы производства (ресурсы).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Особенности рынка труда. Формы и системы заработной платы.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5" w:firstLine="426"/>
        <w:jc w:val="both"/>
        <w:textAlignment w:val="baseline"/>
      </w:pPr>
      <w:r w:rsidRPr="00E82457">
        <w:t>Равновесие на конкурентном рынке труда.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u w:val="single"/>
        </w:rPr>
      </w:pPr>
      <w:r w:rsidRPr="00E82457">
        <w:t>Монополия и монопсония на рынке труда.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u w:val="single"/>
        </w:rPr>
      </w:pPr>
      <w:r w:rsidRPr="00E82457">
        <w:t>Особенности рынка капитала и ссудный процент.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u w:val="single"/>
        </w:rPr>
      </w:pPr>
      <w:r w:rsidRPr="00E82457">
        <w:t>Инвестиционная деятельность фирмы и виды инвестиций.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u w:val="single"/>
        </w:rPr>
      </w:pPr>
      <w:r w:rsidRPr="00E82457">
        <w:t>Рынок природных ресурсов. Особенности спроса и предложения на землю.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  <w:rPr>
          <w:u w:val="single"/>
        </w:rPr>
      </w:pPr>
      <w:r w:rsidRPr="00E82457">
        <w:t>Понятие и виды земельной ренты. Арендная плата и цена земли.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 xml:space="preserve">Механизм </w:t>
      </w:r>
      <w:proofErr w:type="spellStart"/>
      <w:r w:rsidRPr="00E82457">
        <w:t>микрорегулирования</w:t>
      </w:r>
      <w:proofErr w:type="spellEnd"/>
      <w:r w:rsidRPr="00E82457">
        <w:t xml:space="preserve"> его уровни и основные элементы. 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Стратегия фирмы: понятие, элементы, виды.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 xml:space="preserve">Менеджмент и маркетинг в системе </w:t>
      </w:r>
      <w:proofErr w:type="spellStart"/>
      <w:r w:rsidRPr="00E82457">
        <w:t>микрорегулирования</w:t>
      </w:r>
      <w:proofErr w:type="spellEnd"/>
      <w:r w:rsidRPr="00E82457">
        <w:t>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Государственное регулирование деятельности фирмы и его основные инструменты.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Государственное регулирование монополий. Антимонопольное законодательство.</w:t>
      </w:r>
    </w:p>
    <w:p w:rsidR="002A0806" w:rsidRPr="00E82457" w:rsidRDefault="002A0806" w:rsidP="002A0806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467" w:firstLine="426"/>
        <w:jc w:val="both"/>
        <w:textAlignment w:val="baseline"/>
      </w:pPr>
      <w:r w:rsidRPr="00E82457">
        <w:t>Положительные и отрицательные внешние эффекты. Проблема отраслевого равновесия.</w:t>
      </w:r>
    </w:p>
    <w:p w:rsidR="002F0E55" w:rsidRPr="002F0E55" w:rsidRDefault="002F0E55" w:rsidP="002F0E55">
      <w:pPr>
        <w:pStyle w:val="a4"/>
        <w:shd w:val="clear" w:color="auto" w:fill="FFFFFF"/>
        <w:ind w:left="0"/>
        <w:jc w:val="both"/>
        <w:rPr>
          <w:color w:val="000000"/>
        </w:rPr>
      </w:pPr>
      <w:r w:rsidRPr="002F0E55">
        <w:rPr>
          <w:color w:val="000000"/>
        </w:rPr>
        <w:t>Вопросы утверждены на заседании кафедры</w:t>
      </w:r>
    </w:p>
    <w:p w:rsidR="002F0E55" w:rsidRPr="002F0E55" w:rsidRDefault="00537DD4" w:rsidP="002F0E55">
      <w:pPr>
        <w:pStyle w:val="a4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30.08.2023</w:t>
      </w:r>
      <w:bookmarkStart w:id="0" w:name="_GoBack"/>
      <w:bookmarkEnd w:id="0"/>
      <w:r w:rsidR="002F0E55" w:rsidRPr="002F0E55">
        <w:rPr>
          <w:color w:val="000000"/>
        </w:rPr>
        <w:t xml:space="preserve"> протокол № 1   </w:t>
      </w:r>
    </w:p>
    <w:p w:rsidR="002F0E55" w:rsidRPr="002F0E55" w:rsidRDefault="002F0E55" w:rsidP="002F0E55">
      <w:pPr>
        <w:pStyle w:val="a4"/>
        <w:shd w:val="clear" w:color="auto" w:fill="FFFFFF"/>
        <w:ind w:left="0"/>
        <w:jc w:val="both"/>
        <w:rPr>
          <w:color w:val="000000"/>
        </w:rPr>
      </w:pPr>
      <w:r w:rsidRPr="002F0E55">
        <w:rPr>
          <w:color w:val="000000"/>
        </w:rPr>
        <w:t xml:space="preserve">Зав. кафедрой экономики </w:t>
      </w:r>
      <w:proofErr w:type="spellStart"/>
      <w:r w:rsidRPr="002F0E55">
        <w:rPr>
          <w:color w:val="000000"/>
        </w:rPr>
        <w:t>и</w:t>
      </w:r>
      <w:r w:rsidR="006B1238">
        <w:rPr>
          <w:color w:val="000000"/>
        </w:rPr>
        <w:t>менеджмента</w:t>
      </w:r>
      <w:proofErr w:type="spellEnd"/>
      <w:r w:rsidRPr="002F0E55">
        <w:rPr>
          <w:color w:val="000000"/>
        </w:rPr>
        <w:tab/>
      </w:r>
      <w:r w:rsidRPr="002F0E55">
        <w:rPr>
          <w:color w:val="000000"/>
        </w:rPr>
        <w:tab/>
      </w:r>
      <w:r w:rsidRPr="002F0E55">
        <w:rPr>
          <w:color w:val="000000"/>
        </w:rPr>
        <w:tab/>
      </w:r>
      <w:r w:rsidRPr="002F0E55">
        <w:rPr>
          <w:color w:val="000000"/>
        </w:rPr>
        <w:tab/>
      </w:r>
      <w:proofErr w:type="spellStart"/>
      <w:r w:rsidR="006B1238">
        <w:rPr>
          <w:color w:val="000000"/>
        </w:rPr>
        <w:t>С.В.Лукин</w:t>
      </w:r>
      <w:proofErr w:type="spellEnd"/>
    </w:p>
    <w:p w:rsidR="000B338D" w:rsidRPr="002A0806" w:rsidRDefault="000B338D" w:rsidP="002A0806"/>
    <w:sectPr w:rsidR="000B338D" w:rsidRPr="002A0806" w:rsidSect="000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3246"/>
    <w:multiLevelType w:val="singleLevel"/>
    <w:tmpl w:val="965846C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404"/>
    <w:rsid w:val="00002404"/>
    <w:rsid w:val="000B338D"/>
    <w:rsid w:val="000F67F7"/>
    <w:rsid w:val="002A0806"/>
    <w:rsid w:val="002F0E55"/>
    <w:rsid w:val="00381BEA"/>
    <w:rsid w:val="004A0F23"/>
    <w:rsid w:val="004A52CA"/>
    <w:rsid w:val="00537DD4"/>
    <w:rsid w:val="006B1238"/>
    <w:rsid w:val="009508F8"/>
    <w:rsid w:val="00953A9D"/>
    <w:rsid w:val="00D47A2A"/>
    <w:rsid w:val="00D63C7D"/>
    <w:rsid w:val="00E92636"/>
    <w:rsid w:val="00EE4559"/>
    <w:rsid w:val="00F850D9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D58F"/>
  <w15:docId w15:val="{67E71B6F-7AE6-4645-BD4C-5E208F6B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04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8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24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40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8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">
    <w:name w:val="Основной текст1"/>
    <w:basedOn w:val="a"/>
    <w:link w:val="a3"/>
    <w:rsid w:val="002A0806"/>
    <w:pPr>
      <w:widowControl w:val="0"/>
      <w:shd w:val="clear" w:color="auto" w:fill="FFFFFF"/>
      <w:spacing w:before="180" w:line="254" w:lineRule="exact"/>
      <w:jc w:val="both"/>
    </w:pPr>
    <w:rPr>
      <w:color w:val="000000"/>
      <w:spacing w:val="3"/>
      <w:sz w:val="15"/>
      <w:szCs w:val="15"/>
    </w:rPr>
  </w:style>
  <w:style w:type="character" w:customStyle="1" w:styleId="a3">
    <w:name w:val="Основной текст_"/>
    <w:basedOn w:val="a0"/>
    <w:link w:val="1"/>
    <w:rsid w:val="002A0806"/>
    <w:rPr>
      <w:rFonts w:ascii="Times New Roman" w:eastAsia="Times New Roman" w:hAnsi="Times New Roman" w:cs="Times New Roman"/>
      <w:color w:val="000000"/>
      <w:spacing w:val="3"/>
      <w:sz w:val="15"/>
      <w:szCs w:val="15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2F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42008-46CE-4180-B92D-263746E6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User</cp:lastModifiedBy>
  <cp:revision>10</cp:revision>
  <cp:lastPrinted>2021-10-28T09:00:00Z</cp:lastPrinted>
  <dcterms:created xsi:type="dcterms:W3CDTF">2016-09-08T07:30:00Z</dcterms:created>
  <dcterms:modified xsi:type="dcterms:W3CDTF">2024-03-05T11:15:00Z</dcterms:modified>
</cp:coreProperties>
</file>